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A9" w:rsidRDefault="003E7BA9" w:rsidP="003E7BA9">
      <w:pPr>
        <w:jc w:val="center"/>
        <w:rPr>
          <w:b/>
          <w:bCs/>
          <w:i/>
          <w:color w:val="000000"/>
        </w:rPr>
      </w:pPr>
      <w:bookmarkStart w:id="0" w:name="_GoBack"/>
      <w:bookmarkEnd w:id="0"/>
    </w:p>
    <w:p w:rsidR="003743BC" w:rsidRPr="00820776" w:rsidRDefault="003743BC" w:rsidP="003743BC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ТЕХНИЧЕСКОЕ ТРЕБОВАНИЕ</w:t>
      </w:r>
    </w:p>
    <w:p w:rsidR="003743BC" w:rsidRPr="003743BC" w:rsidRDefault="003743BC" w:rsidP="003743BC">
      <w:pPr>
        <w:jc w:val="center"/>
        <w:rPr>
          <w:b/>
          <w:bCs/>
          <w:i/>
          <w:color w:val="000000"/>
        </w:rPr>
      </w:pPr>
      <w:r w:rsidRPr="003743BC">
        <w:rPr>
          <w:b/>
          <w:bCs/>
          <w:i/>
          <w:color w:val="000000"/>
        </w:rPr>
        <w:t xml:space="preserve">НА ЗАКУПКУ </w:t>
      </w:r>
      <w:r w:rsidR="00F57DC4">
        <w:rPr>
          <w:b/>
          <w:bCs/>
          <w:i/>
          <w:color w:val="000000"/>
        </w:rPr>
        <w:t>АВТОПОДЪЕМНИКА НА ШАССИ ПОЛНОПРИВОДНОГО АВТОМОБИЛЯ</w:t>
      </w:r>
    </w:p>
    <w:p w:rsidR="003743BC" w:rsidRPr="008451B0" w:rsidRDefault="003743BC" w:rsidP="003743BC">
      <w:pPr>
        <w:jc w:val="center"/>
        <w:rPr>
          <w:b/>
          <w:bCs/>
          <w:i/>
          <w:color w:val="000000"/>
          <w:u w:val="single"/>
        </w:rPr>
      </w:pPr>
    </w:p>
    <w:p w:rsidR="003743BC" w:rsidRPr="006F3340" w:rsidRDefault="003743BC" w:rsidP="003743BC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FA5329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3743BC" w:rsidRDefault="003743BC" w:rsidP="003743BC">
      <w:pPr>
        <w:ind w:firstLine="426"/>
        <w:rPr>
          <w:b/>
        </w:rPr>
      </w:pPr>
    </w:p>
    <w:p w:rsidR="003743BC" w:rsidRPr="004564A9" w:rsidRDefault="003743BC" w:rsidP="003743BC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3743BC" w:rsidRDefault="003743BC" w:rsidP="003743BC">
      <w:pPr>
        <w:rPr>
          <w:b/>
          <w:bCs/>
          <w:i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3510"/>
        <w:gridCol w:w="5813"/>
      </w:tblGrid>
      <w:tr w:rsidR="003743BC" w:rsidRPr="00EB24AD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3743BC" w:rsidRPr="00EB24AD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C10EEF" w:rsidP="006D0A7E">
            <w:pPr>
              <w:ind w:left="12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</w:t>
            </w:r>
            <w:r w:rsidR="003E7BA9">
              <w:rPr>
                <w:sz w:val="22"/>
                <w:szCs w:val="22"/>
              </w:rPr>
              <w:t>гидро</w:t>
            </w:r>
            <w:r>
              <w:rPr>
                <w:sz w:val="22"/>
                <w:szCs w:val="22"/>
              </w:rPr>
              <w:t>подъемник</w:t>
            </w:r>
            <w:r w:rsidR="003743BC" w:rsidRPr="00EB24AD">
              <w:rPr>
                <w:sz w:val="22"/>
                <w:szCs w:val="22"/>
              </w:rPr>
              <w:t xml:space="preserve"> на </w:t>
            </w:r>
            <w:r w:rsidR="006D0A7E">
              <w:rPr>
                <w:sz w:val="22"/>
                <w:szCs w:val="22"/>
              </w:rPr>
              <w:t xml:space="preserve">полноприводном автомобильном </w:t>
            </w:r>
            <w:r w:rsidR="003743BC" w:rsidRPr="00EB24AD">
              <w:rPr>
                <w:sz w:val="22"/>
                <w:szCs w:val="22"/>
              </w:rPr>
              <w:t xml:space="preserve">шасси </w:t>
            </w:r>
            <w:r w:rsidR="003743BC" w:rsidRPr="00EB24AD">
              <w:rPr>
                <w:bCs/>
                <w:sz w:val="22"/>
                <w:szCs w:val="22"/>
              </w:rPr>
              <w:t>(</w:t>
            </w:r>
            <w:r w:rsidR="006D0A7E">
              <w:rPr>
                <w:bCs/>
                <w:sz w:val="22"/>
                <w:szCs w:val="22"/>
              </w:rPr>
              <w:t>6х6</w:t>
            </w:r>
            <w:r w:rsidR="003743BC" w:rsidRPr="00EB24AD">
              <w:rPr>
                <w:bCs/>
                <w:sz w:val="22"/>
                <w:szCs w:val="22"/>
              </w:rPr>
              <w:t xml:space="preserve">) 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и обслуживание ЛЭП</w:t>
            </w:r>
          </w:p>
        </w:tc>
      </w:tr>
      <w:tr w:rsidR="003743BC" w:rsidRPr="00EB24AD" w:rsidTr="00930B7E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 w:rsidR="00A3295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0-2021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без наработки в моточасах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3743BC" w:rsidRPr="00EB24AD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3743BC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ксплуатационный пробег;</w:t>
            </w:r>
          </w:p>
          <w:p w:rsidR="00F57DC4" w:rsidRPr="00EB24AD" w:rsidRDefault="00F57DC4" w:rsidP="003E7BA9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наработки в моточасах означает</w:t>
            </w:r>
            <w:r w:rsidR="00405BBE">
              <w:t xml:space="preserve"> </w:t>
            </w:r>
            <w:r w:rsidR="00405BBE" w:rsidRP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 эксплуатационной наработки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оборудования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  <w:tr w:rsidR="003743BC" w:rsidRPr="00EB24AD" w:rsidTr="00930B7E">
        <w:trPr>
          <w:trHeight w:val="299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Дизельный, экологический стандарт не менее </w:t>
            </w:r>
            <w:r w:rsidRPr="00EB24AD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ЕВРО-5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405BBE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290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343226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Механическая </w:t>
            </w:r>
            <w:r w:rsidR="0034322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количеством передач не менее 9</w:t>
            </w:r>
          </w:p>
        </w:tc>
      </w:tr>
      <w:tr w:rsidR="00405BBE" w:rsidRPr="00EB24AD" w:rsidTr="00405BBE">
        <w:trPr>
          <w:trHeight w:val="124"/>
        </w:trPr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шасси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Двухместная, двухдверная, сиденья мягкие регулируемые с ремнями безопасности</w:t>
            </w:r>
          </w:p>
        </w:tc>
      </w:tr>
      <w:tr w:rsidR="00405BBE" w:rsidRPr="00EB24AD" w:rsidTr="00840E9A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510" w:type="dxa"/>
            <w:shd w:val="clear" w:color="auto" w:fill="auto"/>
          </w:tcPr>
          <w:p w:rsidR="00405BBE" w:rsidRPr="00EB24AD" w:rsidRDefault="00405BBE" w:rsidP="00405BBE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Северное исполнение</w:t>
            </w:r>
          </w:p>
        </w:tc>
        <w:tc>
          <w:tcPr>
            <w:tcW w:w="5813" w:type="dxa"/>
            <w:shd w:val="clear" w:color="auto" w:fill="auto"/>
          </w:tcPr>
          <w:p w:rsidR="00405BBE" w:rsidRPr="00EB24AD" w:rsidRDefault="00405BBE" w:rsidP="00405BBE">
            <w:pPr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Утепление кабины и капота, замена пластиковых трубок тормозной системы и системы питания</w:t>
            </w:r>
            <w:r>
              <w:rPr>
                <w:sz w:val="22"/>
                <w:szCs w:val="22"/>
              </w:rPr>
              <w:t xml:space="preserve"> на медные</w:t>
            </w:r>
            <w:r w:rsidRPr="00EB24AD">
              <w:rPr>
                <w:sz w:val="22"/>
                <w:szCs w:val="22"/>
              </w:rPr>
              <w:t>, предпусковой подогреватель двигателя.</w:t>
            </w:r>
          </w:p>
        </w:tc>
      </w:tr>
      <w:tr w:rsidR="00405BBE" w:rsidRPr="00EB24AD" w:rsidTr="00B234E2">
        <w:tc>
          <w:tcPr>
            <w:tcW w:w="0" w:type="auto"/>
            <w:shd w:val="clear" w:color="auto" w:fill="auto"/>
          </w:tcPr>
          <w:p w:rsidR="00405BBE" w:rsidRPr="00EB24AD" w:rsidRDefault="00405BBE" w:rsidP="00405BBE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EB24A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Рабочая высота подъема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45</w:t>
            </w:r>
          </w:p>
        </w:tc>
      </w:tr>
      <w:tr w:rsidR="00405BBE" w:rsidRPr="00EB24AD" w:rsidTr="00B234E2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Вылет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 w:rsidRPr="00FF5DC5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2</w:t>
            </w:r>
            <w:r w:rsidR="00A3295A">
              <w:rPr>
                <w:sz w:val="22"/>
                <w:szCs w:val="22"/>
              </w:rPr>
              <w:t>3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Высота подъема площадки,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Не менее</w:t>
            </w:r>
            <w:r>
              <w:rPr>
                <w:sz w:val="22"/>
                <w:szCs w:val="22"/>
              </w:rPr>
              <w:t xml:space="preserve"> 43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Грузоподъемность люльки, кг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="00A3295A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>0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3E7BA9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Стрела автоподъемника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343226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Телескопический</w:t>
            </w:r>
            <w:r w:rsidR="00343226">
              <w:rPr>
                <w:sz w:val="22"/>
                <w:szCs w:val="22"/>
              </w:rPr>
              <w:t>, с</w:t>
            </w:r>
            <w:r w:rsidRPr="00C448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C448A6">
              <w:rPr>
                <w:sz w:val="22"/>
                <w:szCs w:val="22"/>
              </w:rPr>
              <w:t>истанционн</w:t>
            </w:r>
            <w:r w:rsidR="00343226">
              <w:rPr>
                <w:sz w:val="22"/>
                <w:szCs w:val="22"/>
              </w:rPr>
              <w:t>ым</w:t>
            </w:r>
            <w:r w:rsidRPr="00C448A6">
              <w:rPr>
                <w:sz w:val="22"/>
                <w:szCs w:val="22"/>
              </w:rPr>
              <w:t xml:space="preserve"> управлени</w:t>
            </w:r>
            <w:r w:rsidR="00343226">
              <w:rPr>
                <w:sz w:val="22"/>
                <w:szCs w:val="22"/>
              </w:rPr>
              <w:t>ем</w:t>
            </w:r>
            <w:r w:rsidRPr="00C448A6">
              <w:rPr>
                <w:sz w:val="22"/>
                <w:szCs w:val="22"/>
              </w:rPr>
              <w:t>, нижнее рычажное управление</w:t>
            </w:r>
            <w:r>
              <w:rPr>
                <w:sz w:val="22"/>
                <w:szCs w:val="22"/>
              </w:rPr>
              <w:t xml:space="preserve"> </w:t>
            </w:r>
            <w:r w:rsidRPr="00C448A6">
              <w:rPr>
                <w:sz w:val="22"/>
                <w:szCs w:val="22"/>
              </w:rPr>
              <w:t xml:space="preserve">на платформе </w:t>
            </w:r>
            <w:r w:rsidR="00343226">
              <w:rPr>
                <w:sz w:val="22"/>
                <w:szCs w:val="22"/>
              </w:rPr>
              <w:t>с двух сторон</w:t>
            </w:r>
            <w:r w:rsidRPr="00C448A6">
              <w:rPr>
                <w:sz w:val="22"/>
                <w:szCs w:val="22"/>
              </w:rPr>
              <w:t xml:space="preserve"> и из кабины оператора</w:t>
            </w:r>
          </w:p>
        </w:tc>
      </w:tr>
      <w:tr w:rsidR="00343226" w:rsidRPr="00EB24AD" w:rsidTr="00405BBE">
        <w:trPr>
          <w:trHeight w:val="345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43226" w:rsidRPr="00C448A6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Поворотный механизм установки автоподъемника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43226" w:rsidRPr="00C448A6" w:rsidRDefault="00A3295A" w:rsidP="00A3295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Вращение вправо и влево, н</w:t>
            </w:r>
            <w:r w:rsidR="00125D83">
              <w:rPr>
                <w:sz w:val="22"/>
                <w:szCs w:val="22"/>
              </w:rPr>
              <w:t>е менее 340</w:t>
            </w:r>
            <w:r>
              <w:rPr>
                <w:sz w:val="22"/>
                <w:szCs w:val="22"/>
              </w:rPr>
              <w:t xml:space="preserve"> градусов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343226" w:rsidRPr="00EB24AD" w:rsidTr="00405BBE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Рабочая площадка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возможностью вращения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A3295A" w:rsidRPr="00EB24AD" w:rsidTr="00405BBE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Аутригеры</w:t>
            </w:r>
            <w:r w:rsidRPr="00EB24AD">
              <w:rPr>
                <w:b/>
                <w:i/>
                <w:sz w:val="22"/>
                <w:szCs w:val="22"/>
              </w:rPr>
              <w:t xml:space="preserve"> (опор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EB24AD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Гидравлические</w:t>
            </w:r>
            <w:r>
              <w:rPr>
                <w:sz w:val="22"/>
                <w:szCs w:val="22"/>
              </w:rPr>
              <w:t>, н</w:t>
            </w:r>
            <w:r w:rsidRPr="00405BBE">
              <w:rPr>
                <w:sz w:val="22"/>
                <w:szCs w:val="22"/>
              </w:rPr>
              <w:t>ижнее рычажное управление на платформе слева и справа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A3295A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3295A" w:rsidRPr="00C448A6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Кабина оператора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A3295A" w:rsidRPr="00C448A6" w:rsidRDefault="00171CEB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Оборудована рычагами управления стрелой и люлькой (платформой), с</w:t>
            </w:r>
            <w:r w:rsidR="00A3295A">
              <w:rPr>
                <w:sz w:val="22"/>
                <w:szCs w:val="22"/>
              </w:rPr>
              <w:t xml:space="preserve"> независимым отопителем, работающем на дизельном топливе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bCs/>
                <w:i/>
                <w:sz w:val="22"/>
                <w:szCs w:val="22"/>
              </w:rPr>
              <w:t>Дополнительное оборудование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EB24AD">
              <w:rPr>
                <w:sz w:val="22"/>
                <w:szCs w:val="22"/>
              </w:rPr>
              <w:t>Пульт дистанционного управления</w:t>
            </w:r>
            <w:r w:rsidR="002C122F">
              <w:rPr>
                <w:sz w:val="22"/>
                <w:szCs w:val="22"/>
              </w:rPr>
              <w:t>.</w:t>
            </w:r>
            <w:r w:rsidR="00171CEB" w:rsidRPr="00EB24AD">
              <w:rPr>
                <w:sz w:val="22"/>
                <w:szCs w:val="22"/>
              </w:rPr>
              <w:t xml:space="preserve"> </w:t>
            </w:r>
          </w:p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0E4CE1">
              <w:rPr>
                <w:sz w:val="22"/>
                <w:szCs w:val="22"/>
              </w:rPr>
              <w:t>Переговорное устройство между кабиной оператора и рабочей площадкой</w:t>
            </w:r>
            <w:r w:rsidR="002C122F">
              <w:rPr>
                <w:sz w:val="22"/>
                <w:szCs w:val="22"/>
              </w:rPr>
              <w:t>.</w:t>
            </w:r>
          </w:p>
          <w:p w:rsidR="00171CEB" w:rsidRPr="00125D83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Деревянные подкладки под аутригеры.</w:t>
            </w:r>
          </w:p>
          <w:p w:rsidR="00171CEB" w:rsidRPr="00EB24AD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Счетчик моточасов работы установки.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Приборы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Обязательное наличие, с указанием марки приборов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FA532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FA5329">
              <w:rPr>
                <w:b/>
                <w:i/>
                <w:iCs/>
                <w:sz w:val="22"/>
                <w:szCs w:val="22"/>
              </w:rPr>
              <w:t>на этапе поставки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</w:tabs>
              <w:ind w:left="63" w:hanging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Паспорт транспортного средства </w:t>
            </w:r>
            <w:r w:rsidR="00FA5329">
              <w:rPr>
                <w:sz w:val="22"/>
                <w:szCs w:val="22"/>
              </w:rPr>
              <w:t xml:space="preserve">(либо копия электронного ПТС) </w:t>
            </w:r>
            <w:r>
              <w:rPr>
                <w:sz w:val="22"/>
                <w:szCs w:val="22"/>
              </w:rPr>
              <w:t>с необходимыми для регистрации в инспектирующих органах отметками</w:t>
            </w:r>
            <w:r w:rsidR="002C122F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EB24AD">
              <w:rPr>
                <w:sz w:val="22"/>
                <w:szCs w:val="22"/>
              </w:rPr>
              <w:t>уководство (инструкции) по эксплуатации</w:t>
            </w:r>
            <w:r>
              <w:rPr>
                <w:sz w:val="22"/>
                <w:szCs w:val="22"/>
              </w:rPr>
              <w:t xml:space="preserve"> шасси и автогидроподъемник</w:t>
            </w:r>
            <w:r w:rsidRPr="00EB24AD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B24AD">
              <w:rPr>
                <w:sz w:val="22"/>
                <w:szCs w:val="22"/>
              </w:rPr>
              <w:t>аспорт на подъёмник (вышку);</w:t>
            </w:r>
          </w:p>
          <w:p w:rsidR="00171CEB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Паспорта и руководства по эксплуатации приборов и устройств безопасности. </w:t>
            </w:r>
          </w:p>
          <w:p w:rsidR="00171CEB" w:rsidRPr="00EB24AD" w:rsidRDefault="00171CEB" w:rsidP="00171CEB">
            <w:pPr>
              <w:pStyle w:val="af2"/>
              <w:tabs>
                <w:tab w:val="left" w:pos="411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документы должны быть на русском языке.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B24AD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171CEB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EB24AD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  <w:r w:rsidRPr="00EB24AD">
              <w:rPr>
                <w:sz w:val="22"/>
                <w:szCs w:val="22"/>
              </w:rPr>
              <w:t xml:space="preserve"> 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FA5329">
            <w:pPr>
              <w:pStyle w:val="ae"/>
              <w:tabs>
                <w:tab w:val="clear" w:pos="1844"/>
              </w:tabs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Гарантия на поставляемое оборудование не менее 12 месяцев</w:t>
            </w:r>
            <w:r>
              <w:rPr>
                <w:sz w:val="22"/>
                <w:szCs w:val="22"/>
              </w:rPr>
              <w:t xml:space="preserve"> со дня подписания акта приема-передачи</w:t>
            </w:r>
            <w:r w:rsidRPr="00EB24AD">
              <w:rPr>
                <w:sz w:val="22"/>
                <w:szCs w:val="22"/>
              </w:rPr>
              <w:t>. Поставщик должен за свой счет и в сроки, согласованные с Заказчиком, устранять любые дефе</w:t>
            </w:r>
            <w:r w:rsidR="00FA5329">
              <w:rPr>
                <w:sz w:val="22"/>
                <w:szCs w:val="22"/>
              </w:rPr>
              <w:t>кты в поставляемом оборудовании и</w:t>
            </w:r>
            <w:r w:rsidRPr="00EB24AD">
              <w:rPr>
                <w:sz w:val="22"/>
                <w:szCs w:val="22"/>
              </w:rPr>
              <w:t xml:space="preserve"> материалах выявленны</w:t>
            </w:r>
            <w:r w:rsidR="00FA5329">
              <w:rPr>
                <w:sz w:val="22"/>
                <w:szCs w:val="22"/>
              </w:rPr>
              <w:t>е</w:t>
            </w:r>
            <w:r w:rsidRPr="00EB24AD">
              <w:rPr>
                <w:sz w:val="22"/>
                <w:szCs w:val="22"/>
              </w:rPr>
              <w:t xml:space="preserve">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880227" w:rsidRPr="00EB24AD" w:rsidTr="00961FAB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Default="00880227" w:rsidP="00880227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20416D" w:rsidRDefault="00880227" w:rsidP="00880227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20416D">
              <w:rPr>
                <w:sz w:val="22"/>
                <w:szCs w:val="22"/>
                <w:lang w:eastAsia="en-US"/>
              </w:rPr>
              <w:t>-2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.1.1. Наименование марки, модели </w:t>
            </w:r>
            <w:r>
              <w:rPr>
                <w:sz w:val="22"/>
                <w:szCs w:val="22"/>
                <w:lang w:eastAsia="en-US"/>
              </w:rPr>
              <w:t>транспортного средства</w:t>
            </w:r>
            <w:r w:rsidRPr="0020416D">
              <w:rPr>
                <w:sz w:val="22"/>
                <w:szCs w:val="22"/>
                <w:lang w:eastAsia="en-US"/>
              </w:rPr>
              <w:t xml:space="preserve">, завода-изготовителя и года выпуска продукции. 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880227" w:rsidRPr="0020416D" w:rsidRDefault="00880227" w:rsidP="00880227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.2.2. Чертежи и фотографии предлагаемо</w:t>
            </w:r>
            <w:r>
              <w:rPr>
                <w:sz w:val="22"/>
                <w:szCs w:val="22"/>
                <w:lang w:eastAsia="en-US"/>
              </w:rPr>
              <w:t>го</w:t>
            </w:r>
            <w:r w:rsidRPr="0020416D">
              <w:rPr>
                <w:sz w:val="22"/>
                <w:szCs w:val="22"/>
                <w:lang w:eastAsia="en-US"/>
              </w:rPr>
              <w:t xml:space="preserve"> к поставке </w:t>
            </w:r>
            <w:r>
              <w:rPr>
                <w:sz w:val="22"/>
                <w:szCs w:val="22"/>
                <w:lang w:eastAsia="en-US"/>
              </w:rPr>
              <w:t>ТС</w:t>
            </w:r>
            <w:r w:rsidRPr="0020416D">
              <w:rPr>
                <w:sz w:val="22"/>
                <w:szCs w:val="22"/>
                <w:lang w:eastAsia="en-US"/>
              </w:rPr>
              <w:t xml:space="preserve"> с указанием размеров;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:rsidR="00880227" w:rsidRPr="0020416D" w:rsidRDefault="00880227" w:rsidP="00880227">
            <w:pPr>
              <w:ind w:firstLine="312"/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.3</w:t>
            </w:r>
            <w:r w:rsidRPr="0020416D">
              <w:t xml:space="preserve"> </w:t>
            </w:r>
            <w:r w:rsidRPr="000E176F">
              <w:rPr>
                <w:sz w:val="22"/>
                <w:szCs w:val="22"/>
              </w:rPr>
              <w:t>Дополнительно к требованию п.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.1. и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</w:t>
            </w:r>
            <w:r w:rsidR="0040526B">
              <w:rPr>
                <w:sz w:val="22"/>
                <w:szCs w:val="22"/>
              </w:rPr>
              <w:t>ов</w:t>
            </w:r>
            <w:r w:rsidRPr="000E176F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6-28 </w:t>
            </w:r>
            <w:r w:rsidRPr="000E176F">
              <w:rPr>
                <w:sz w:val="22"/>
                <w:szCs w:val="22"/>
              </w:rPr>
              <w:t>настоящих Технических требований.</w:t>
            </w:r>
          </w:p>
          <w:p w:rsidR="00880227" w:rsidRPr="0020416D" w:rsidRDefault="00880227" w:rsidP="00880227">
            <w:pPr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.4 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</w:t>
            </w:r>
            <w:r w:rsidRPr="0020416D">
              <w:rPr>
                <w:sz w:val="22"/>
                <w:szCs w:val="22"/>
              </w:rPr>
              <w:t>, значений, величин и т.д.</w:t>
            </w:r>
          </w:p>
        </w:tc>
      </w:tr>
      <w:tr w:rsidR="00880227" w:rsidRPr="00EB24AD" w:rsidTr="00C634C8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rPr>
                <w:rFonts w:eastAsia="Times New Roman"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Отгрузочные реквизиты (доставка ж/д. либо автотранспортом)</w:t>
            </w:r>
          </w:p>
        </w:tc>
        <w:tc>
          <w:tcPr>
            <w:tcW w:w="5813" w:type="dxa"/>
            <w:shd w:val="clear" w:color="auto" w:fill="auto"/>
          </w:tcPr>
          <w:p w:rsidR="00880227" w:rsidRPr="00EB24AD" w:rsidRDefault="00880227" w:rsidP="00880227">
            <w:pPr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880227" w:rsidRPr="00EB24AD" w:rsidRDefault="00880227" w:rsidP="00880227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lastRenderedPageBreak/>
              <w:t>Грузополучатель</w:t>
            </w:r>
            <w:r w:rsidRPr="00EB24AD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880227" w:rsidRPr="00EB24AD" w:rsidTr="00C370D3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27" w:rsidRPr="00B37F97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B37F97" w:rsidRDefault="00880227" w:rsidP="00880227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>Условия оплаты указаны в проекте договора. Допускаются иные предложения по условиям оплаты оборудования, не ухудшающие установленные заказчиком.</w:t>
            </w:r>
          </w:p>
        </w:tc>
      </w:tr>
      <w:tr w:rsidR="00880227" w:rsidRPr="00EB24AD" w:rsidTr="00FA73D3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Pr="00EB24AD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880227" w:rsidRPr="00EB24AD" w:rsidRDefault="00880227" w:rsidP="00880227">
            <w:pPr>
              <w:rPr>
                <w:b/>
                <w:sz w:val="22"/>
                <w:szCs w:val="22"/>
              </w:rPr>
            </w:pPr>
            <w:r w:rsidRPr="00EB24AD">
              <w:rPr>
                <w:b/>
                <w:sz w:val="22"/>
                <w:szCs w:val="22"/>
              </w:rPr>
              <w:t>До 30 сентября 202</w:t>
            </w:r>
            <w:r>
              <w:rPr>
                <w:b/>
                <w:sz w:val="22"/>
                <w:szCs w:val="22"/>
              </w:rPr>
              <w:t>1</w:t>
            </w:r>
            <w:r w:rsidRPr="00EB24AD">
              <w:rPr>
                <w:b/>
                <w:sz w:val="22"/>
                <w:szCs w:val="22"/>
              </w:rPr>
              <w:t xml:space="preserve"> г.</w:t>
            </w:r>
            <w:r>
              <w:rPr>
                <w:b/>
                <w:sz w:val="22"/>
                <w:szCs w:val="22"/>
              </w:rPr>
              <w:t>,</w:t>
            </w:r>
            <w:r w:rsidRPr="00EB24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</w:t>
            </w:r>
            <w:r w:rsidRPr="00171CEB">
              <w:rPr>
                <w:b/>
                <w:sz w:val="22"/>
                <w:szCs w:val="22"/>
              </w:rPr>
              <w:t>опускается досрочная поставка после письменного согласования с покупателем</w:t>
            </w:r>
          </w:p>
        </w:tc>
      </w:tr>
    </w:tbl>
    <w:p w:rsidR="003743BC" w:rsidRDefault="003743BC" w:rsidP="003743BC">
      <w:pPr>
        <w:tabs>
          <w:tab w:val="left" w:pos="5685"/>
          <w:tab w:val="right" w:pos="9922"/>
        </w:tabs>
        <w:rPr>
          <w:b/>
          <w:i/>
        </w:rPr>
      </w:pPr>
    </w:p>
    <w:p w:rsidR="00125D83" w:rsidRPr="00462169" w:rsidRDefault="00125D83" w:rsidP="00125D83">
      <w:pPr>
        <w:ind w:firstLine="709"/>
        <w:rPr>
          <w:b/>
          <w:bCs/>
          <w:i/>
          <w:color w:val="000000"/>
        </w:rPr>
      </w:pPr>
      <w:r>
        <w:rPr>
          <w:b/>
          <w:bCs/>
          <w:i/>
          <w:color w:val="000000"/>
          <w:lang w:val="en-US"/>
        </w:rPr>
        <w:t>II</w:t>
      </w:r>
      <w:r w:rsidRPr="00EC4170">
        <w:rPr>
          <w:b/>
          <w:bCs/>
          <w:i/>
          <w:color w:val="000000"/>
        </w:rPr>
        <w:t xml:space="preserve">. </w:t>
      </w:r>
      <w:r w:rsidRPr="00462169">
        <w:rPr>
          <w:b/>
          <w:bCs/>
          <w:i/>
          <w:color w:val="000000"/>
        </w:rPr>
        <w:t xml:space="preserve">Дополнительные требования </w:t>
      </w:r>
    </w:p>
    <w:p w:rsidR="00125D83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1. Дополнительное требование о российском происхождении</w:t>
      </w:r>
      <w:r>
        <w:rPr>
          <w:bCs/>
          <w:color w:val="000000"/>
        </w:rPr>
        <w:t xml:space="preserve"> шасси </w:t>
      </w:r>
      <w:r w:rsidR="000A265E" w:rsidRPr="000A265E">
        <w:rPr>
          <w:bCs/>
          <w:color w:val="000000"/>
          <w:highlight w:val="yellow"/>
        </w:rPr>
        <w:t>автоподъемника</w:t>
      </w:r>
      <w:r w:rsidRPr="00B37F97">
        <w:rPr>
          <w:bCs/>
          <w:color w:val="000000"/>
        </w:rPr>
        <w:t>, которое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подтверждается предоставлением участниками закупок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 о соответствии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производимой промышленной продукции требованиям, предусмотренным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приложением к постановлению Правительства Российской Федерации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от 17 июля 2015 г. №719 «О подтверждении производства промышленной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продукции на территории Российской Федерации» (далее – постановление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№719) (для продукции, в отношении которой установлены требования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 совокупном количестве баллов за выполнение (освоение) на территории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Российской Федерации соответствующих операций (условий) -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Федерации, содержащего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информацию о совокупном количестве не менее 1500 баллов за фактическое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выполнение на территории Российской Федерации таких операций (условий)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или сертификата о происхождении товара (продукции), по которому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Российская Федерация является страной происхождения товара (продукции),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 xml:space="preserve">выдаваемого уполномоченным органом (организацией) государства </w:t>
      </w:r>
      <w:r>
        <w:rPr>
          <w:bCs/>
          <w:color w:val="000000"/>
        </w:rPr>
        <w:t>–</w:t>
      </w:r>
      <w:r w:rsidRPr="00B37F97">
        <w:rPr>
          <w:bCs/>
          <w:color w:val="000000"/>
        </w:rPr>
        <w:t xml:space="preserve"> участника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Соглашения о Правилах определения страны происхождения товаров 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Содружестве Независимых Государств (заключено в г. Ялте 20 ноября 2009 г.),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 случае отсутствия производимой промышленной продукции в приложении к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постановлению №719.</w:t>
      </w:r>
      <w:r>
        <w:rPr>
          <w:bCs/>
          <w:color w:val="000000"/>
        </w:rPr>
        <w:t xml:space="preserve"> </w:t>
      </w:r>
    </w:p>
    <w:p w:rsidR="00125D83" w:rsidRPr="00B37F97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2. Представление поставщик</w:t>
      </w:r>
      <w:r>
        <w:rPr>
          <w:bCs/>
          <w:color w:val="000000"/>
        </w:rPr>
        <w:t>ом</w:t>
      </w:r>
      <w:r w:rsidRPr="00B37F97">
        <w:rPr>
          <w:bCs/>
          <w:color w:val="000000"/>
        </w:rPr>
        <w:t xml:space="preserve"> на этапе исполнения договора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одного из документов, предусмотренных пунктами 1 (1), 1 (2), 1 (3)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постановления №719.</w:t>
      </w:r>
    </w:p>
    <w:p w:rsidR="00125D83" w:rsidRPr="00B37F97" w:rsidRDefault="00125D83" w:rsidP="00125D83"/>
    <w:p w:rsidR="003743BC" w:rsidRPr="001810DE" w:rsidRDefault="003743BC" w:rsidP="003743BC">
      <w:pPr>
        <w:pStyle w:val="af0"/>
        <w:ind w:firstLine="709"/>
        <w:jc w:val="both"/>
        <w:rPr>
          <w:sz w:val="24"/>
          <w:szCs w:val="24"/>
        </w:rPr>
      </w:pPr>
    </w:p>
    <w:p w:rsidR="00A660E2" w:rsidRDefault="00A660E2" w:rsidP="00A660E2">
      <w:pPr>
        <w:rPr>
          <w:b/>
          <w:bCs/>
          <w:i/>
          <w:color w:val="000000"/>
        </w:rPr>
      </w:pPr>
    </w:p>
    <w:p w:rsidR="00A660E2" w:rsidRDefault="00A660E2" w:rsidP="00A660E2">
      <w:pPr>
        <w:rPr>
          <w:b/>
          <w:bCs/>
          <w:i/>
          <w:color w:val="000000"/>
        </w:rPr>
      </w:pPr>
    </w:p>
    <w:p w:rsidR="00A660E2" w:rsidRDefault="00A660E2" w:rsidP="00A660E2">
      <w:pPr>
        <w:tabs>
          <w:tab w:val="left" w:pos="5685"/>
          <w:tab w:val="right" w:pos="9922"/>
        </w:tabs>
        <w:rPr>
          <w:b/>
          <w:i/>
        </w:rPr>
      </w:pPr>
    </w:p>
    <w:p w:rsidR="00FD091F" w:rsidRPr="000709C0" w:rsidRDefault="00FD091F" w:rsidP="00A660E2">
      <w:pPr>
        <w:jc w:val="center"/>
        <w:rPr>
          <w:rFonts w:eastAsia="Times New Roman"/>
          <w:b/>
          <w:i/>
        </w:rPr>
      </w:pPr>
    </w:p>
    <w:sectPr w:rsidR="00FD091F" w:rsidRPr="000709C0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B0" w:rsidRDefault="003A6FB0" w:rsidP="00C22786">
      <w:r>
        <w:separator/>
      </w:r>
    </w:p>
  </w:endnote>
  <w:endnote w:type="continuationSeparator" w:id="0">
    <w:p w:rsidR="003A6FB0" w:rsidRDefault="003A6FB0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B0" w:rsidRDefault="003A6FB0" w:rsidP="00C22786">
      <w:r>
        <w:separator/>
      </w:r>
    </w:p>
  </w:footnote>
  <w:footnote w:type="continuationSeparator" w:id="0">
    <w:p w:rsidR="003A6FB0" w:rsidRDefault="003A6FB0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56D6E"/>
    <w:multiLevelType w:val="hybridMultilevel"/>
    <w:tmpl w:val="69A2E4D4"/>
    <w:lvl w:ilvl="0" w:tplc="4302F582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1D3F"/>
    <w:rsid w:val="000931BD"/>
    <w:rsid w:val="000A265E"/>
    <w:rsid w:val="000A32E6"/>
    <w:rsid w:val="000E4CE1"/>
    <w:rsid w:val="00124AD9"/>
    <w:rsid w:val="00125D83"/>
    <w:rsid w:val="001451CD"/>
    <w:rsid w:val="0017172E"/>
    <w:rsid w:val="00171CEB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94360"/>
    <w:rsid w:val="002C0A83"/>
    <w:rsid w:val="002C122F"/>
    <w:rsid w:val="002C6009"/>
    <w:rsid w:val="002E39D1"/>
    <w:rsid w:val="00324D43"/>
    <w:rsid w:val="00330770"/>
    <w:rsid w:val="0033445A"/>
    <w:rsid w:val="003362C4"/>
    <w:rsid w:val="00340D5D"/>
    <w:rsid w:val="00343226"/>
    <w:rsid w:val="00354533"/>
    <w:rsid w:val="003743BC"/>
    <w:rsid w:val="003A6FB0"/>
    <w:rsid w:val="003C7765"/>
    <w:rsid w:val="003D79DE"/>
    <w:rsid w:val="003E3EFF"/>
    <w:rsid w:val="003E7BA9"/>
    <w:rsid w:val="0040526B"/>
    <w:rsid w:val="00405BBE"/>
    <w:rsid w:val="0048448B"/>
    <w:rsid w:val="004A3602"/>
    <w:rsid w:val="004D349A"/>
    <w:rsid w:val="004E60EA"/>
    <w:rsid w:val="005150F1"/>
    <w:rsid w:val="00525656"/>
    <w:rsid w:val="00527954"/>
    <w:rsid w:val="00530249"/>
    <w:rsid w:val="0053670E"/>
    <w:rsid w:val="005415EF"/>
    <w:rsid w:val="005540B3"/>
    <w:rsid w:val="005721A3"/>
    <w:rsid w:val="00574E7E"/>
    <w:rsid w:val="00595280"/>
    <w:rsid w:val="005B0386"/>
    <w:rsid w:val="005B67D4"/>
    <w:rsid w:val="005C5476"/>
    <w:rsid w:val="005F7C5E"/>
    <w:rsid w:val="00602CD7"/>
    <w:rsid w:val="00610512"/>
    <w:rsid w:val="006504F2"/>
    <w:rsid w:val="006727FA"/>
    <w:rsid w:val="006A7F2C"/>
    <w:rsid w:val="006D0A7E"/>
    <w:rsid w:val="006E03A5"/>
    <w:rsid w:val="006E0F31"/>
    <w:rsid w:val="006F1D1B"/>
    <w:rsid w:val="00725CCA"/>
    <w:rsid w:val="00726342"/>
    <w:rsid w:val="007422A4"/>
    <w:rsid w:val="00777ADA"/>
    <w:rsid w:val="007B7099"/>
    <w:rsid w:val="007C7B3C"/>
    <w:rsid w:val="007D3DAC"/>
    <w:rsid w:val="007F72A6"/>
    <w:rsid w:val="00821B08"/>
    <w:rsid w:val="0082521A"/>
    <w:rsid w:val="008303A2"/>
    <w:rsid w:val="00856498"/>
    <w:rsid w:val="00880227"/>
    <w:rsid w:val="00883EDE"/>
    <w:rsid w:val="00886434"/>
    <w:rsid w:val="0089167D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929B7"/>
    <w:rsid w:val="009A16E3"/>
    <w:rsid w:val="009F1395"/>
    <w:rsid w:val="009F20BE"/>
    <w:rsid w:val="00A14FDF"/>
    <w:rsid w:val="00A26030"/>
    <w:rsid w:val="00A2606D"/>
    <w:rsid w:val="00A31FD7"/>
    <w:rsid w:val="00A3295A"/>
    <w:rsid w:val="00A36861"/>
    <w:rsid w:val="00A411CD"/>
    <w:rsid w:val="00A53004"/>
    <w:rsid w:val="00A64ED8"/>
    <w:rsid w:val="00A65028"/>
    <w:rsid w:val="00A660E2"/>
    <w:rsid w:val="00A740E8"/>
    <w:rsid w:val="00A87374"/>
    <w:rsid w:val="00AA108C"/>
    <w:rsid w:val="00AA41F2"/>
    <w:rsid w:val="00AC320B"/>
    <w:rsid w:val="00AE4E0A"/>
    <w:rsid w:val="00B03946"/>
    <w:rsid w:val="00B15AAD"/>
    <w:rsid w:val="00B23238"/>
    <w:rsid w:val="00B35131"/>
    <w:rsid w:val="00B50051"/>
    <w:rsid w:val="00B531F3"/>
    <w:rsid w:val="00B60BE5"/>
    <w:rsid w:val="00B62015"/>
    <w:rsid w:val="00B85FAE"/>
    <w:rsid w:val="00BA557D"/>
    <w:rsid w:val="00BE51A8"/>
    <w:rsid w:val="00BE5AB9"/>
    <w:rsid w:val="00BF4E9B"/>
    <w:rsid w:val="00C059F6"/>
    <w:rsid w:val="00C10EEF"/>
    <w:rsid w:val="00C22786"/>
    <w:rsid w:val="00C448A6"/>
    <w:rsid w:val="00C63395"/>
    <w:rsid w:val="00C652E9"/>
    <w:rsid w:val="00C65999"/>
    <w:rsid w:val="00CA0C81"/>
    <w:rsid w:val="00CD5BE4"/>
    <w:rsid w:val="00CE1896"/>
    <w:rsid w:val="00CE625D"/>
    <w:rsid w:val="00D06D10"/>
    <w:rsid w:val="00D1179E"/>
    <w:rsid w:val="00DA4ADA"/>
    <w:rsid w:val="00DC207E"/>
    <w:rsid w:val="00E0798C"/>
    <w:rsid w:val="00E12839"/>
    <w:rsid w:val="00E13A03"/>
    <w:rsid w:val="00E13BE5"/>
    <w:rsid w:val="00E43274"/>
    <w:rsid w:val="00E462A6"/>
    <w:rsid w:val="00E628F7"/>
    <w:rsid w:val="00E71D9C"/>
    <w:rsid w:val="00E8100E"/>
    <w:rsid w:val="00E870DB"/>
    <w:rsid w:val="00EA2921"/>
    <w:rsid w:val="00EB070C"/>
    <w:rsid w:val="00EB2490"/>
    <w:rsid w:val="00EB24AD"/>
    <w:rsid w:val="00EC67EF"/>
    <w:rsid w:val="00ED6F65"/>
    <w:rsid w:val="00F171D5"/>
    <w:rsid w:val="00F30EFB"/>
    <w:rsid w:val="00F50A5A"/>
    <w:rsid w:val="00F51B38"/>
    <w:rsid w:val="00F57DC4"/>
    <w:rsid w:val="00F71613"/>
    <w:rsid w:val="00F774B3"/>
    <w:rsid w:val="00F8681C"/>
    <w:rsid w:val="00FA5329"/>
    <w:rsid w:val="00FB7949"/>
    <w:rsid w:val="00FC627F"/>
    <w:rsid w:val="00FD091F"/>
    <w:rsid w:val="00FE666C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11</cp:revision>
  <cp:lastPrinted>2019-10-16T05:58:00Z</cp:lastPrinted>
  <dcterms:created xsi:type="dcterms:W3CDTF">2020-12-16T05:01:00Z</dcterms:created>
  <dcterms:modified xsi:type="dcterms:W3CDTF">2021-03-26T00:27:00Z</dcterms:modified>
</cp:coreProperties>
</file>